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EB" w:rsidRDefault="007719A8"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EB" w:rsidRDefault="001552EB"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1552EB" w:rsidRDefault="001552EB">
      <w:pPr>
        <w:jc w:val="center"/>
        <w:rPr>
          <w:rFonts w:ascii="Liberation Serif" w:hAnsi="Liberation Serif" w:cs="Liberation Serif"/>
          <w:b/>
          <w:bCs/>
          <w:sz w:val="16"/>
          <w:szCs w:val="16"/>
        </w:rPr>
      </w:pPr>
    </w:p>
    <w:p w:rsidR="001552EB" w:rsidRDefault="001552EB">
      <w:pPr>
        <w:pStyle w:val="5"/>
        <w:rPr>
          <w:rFonts w:ascii="Liberation Serif" w:hAnsi="Liberation Serif" w:cs="Liberation Serif"/>
          <w:b/>
          <w:sz w:val="34"/>
        </w:rPr>
      </w:pPr>
      <w:r>
        <w:rPr>
          <w:rFonts w:ascii="Liberation Serif" w:hAnsi="Liberation Serif" w:cs="Liberation Serif"/>
          <w:b/>
          <w:sz w:val="34"/>
        </w:rPr>
        <w:t>Р А С П О Р Я Ж Е Н И Е</w:t>
      </w:r>
    </w:p>
    <w:p w:rsidR="001552EB" w:rsidRDefault="001552EB">
      <w:pPr>
        <w:rPr>
          <w:rFonts w:ascii="Liberation Serif" w:hAnsi="Liberation Serif" w:cs="Liberation Serif"/>
          <w:b/>
          <w:bCs/>
          <w:sz w:val="28"/>
        </w:rPr>
      </w:pPr>
    </w:p>
    <w:p w:rsidR="001552EB" w:rsidRDefault="001552EB">
      <w:pPr>
        <w:rPr>
          <w:rFonts w:ascii="Liberation Serif" w:hAnsi="Liberation Serif" w:cs="Liberation Serif"/>
          <w:b/>
          <w:bCs/>
          <w:sz w:val="28"/>
        </w:rPr>
      </w:pPr>
      <w:r>
        <w:rPr>
          <w:rFonts w:ascii="Liberation Serif" w:hAnsi="Liberation Serif" w:cs="Liberation Serif"/>
          <w:b/>
          <w:bCs/>
          <w:noProof/>
          <w:sz w:val="20"/>
        </w:rPr>
        <w:pict>
          <v:line id="_x0000_s1027" style="position:absolute;z-index:251657728" from="0,2.05pt" to="510.45pt,2.05pt" strokeweight="3pt">
            <v:stroke linestyle="thickThin"/>
            <w10:wrap type="square"/>
          </v:line>
        </w:pict>
      </w:r>
    </w:p>
    <w:p w:rsidR="00687CB2" w:rsidRPr="008C7578" w:rsidRDefault="00687CB2" w:rsidP="00687CB2">
      <w:pPr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</w:t>
      </w:r>
      <w:r>
        <w:rPr>
          <w:rFonts w:ascii="Liberation Serif" w:hAnsi="Liberation Serif" w:cs="Liberation Serif"/>
          <w:sz w:val="28"/>
        </w:rPr>
        <w:tab/>
        <w:t xml:space="preserve">     </w:t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                                         </w:t>
      </w:r>
      <w:r w:rsidR="00092B9D">
        <w:rPr>
          <w:rFonts w:ascii="Liberation Serif" w:hAnsi="Liberation Serif" w:cs="Liberation Serif"/>
          <w:sz w:val="28"/>
        </w:rPr>
        <w:t xml:space="preserve">                           </w:t>
      </w:r>
      <w:r>
        <w:rPr>
          <w:rFonts w:ascii="Liberation Serif" w:hAnsi="Liberation Serif" w:cs="Liberation Serif"/>
          <w:sz w:val="28"/>
        </w:rPr>
        <w:t xml:space="preserve"> </w:t>
      </w:r>
      <w:r w:rsidR="00092B9D">
        <w:rPr>
          <w:rFonts w:ascii="Liberation Serif" w:hAnsi="Liberation Serif" w:cs="Liberation Serif"/>
          <w:sz w:val="28"/>
        </w:rPr>
        <w:t>№</w:t>
      </w:r>
      <w:r>
        <w:rPr>
          <w:rFonts w:ascii="Liberation Serif" w:hAnsi="Liberation Serif" w:cs="Liberation Serif"/>
          <w:sz w:val="28"/>
        </w:rPr>
        <w:t xml:space="preserve"> __</w:t>
      </w:r>
      <w:r w:rsidR="00092B9D">
        <w:rPr>
          <w:rFonts w:ascii="Liberation Serif" w:hAnsi="Liberation Serif" w:cs="Liberation Serif"/>
          <w:sz w:val="28"/>
        </w:rPr>
        <w:t>_</w:t>
      </w:r>
      <w:r>
        <w:rPr>
          <w:rFonts w:ascii="Liberation Serif" w:hAnsi="Liberation Serif" w:cs="Liberation Serif"/>
          <w:sz w:val="28"/>
        </w:rPr>
        <w:t>_____</w:t>
      </w:r>
    </w:p>
    <w:p w:rsidR="001552EB" w:rsidRDefault="001552EB">
      <w:pPr>
        <w:rPr>
          <w:rFonts w:ascii="Liberation Serif" w:hAnsi="Liberation Serif" w:cs="Liberation Serif"/>
          <w:sz w:val="28"/>
        </w:rPr>
      </w:pPr>
    </w:p>
    <w:p w:rsidR="001552EB" w:rsidRDefault="001552EB">
      <w:pPr>
        <w:rPr>
          <w:rFonts w:ascii="Liberation Serif" w:hAnsi="Liberation Serif" w:cs="Liberation Serif"/>
          <w:sz w:val="28"/>
          <w:szCs w:val="28"/>
        </w:rPr>
      </w:pPr>
    </w:p>
    <w:p w:rsidR="001552EB" w:rsidRDefault="001552EB">
      <w:pPr>
        <w:spacing w:line="228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Лесной</w:t>
      </w:r>
    </w:p>
    <w:p w:rsidR="001552EB" w:rsidRDefault="001552EB">
      <w:pPr>
        <w:spacing w:line="228" w:lineRule="auto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1552EB" w:rsidRDefault="001552EB">
      <w:pPr>
        <w:spacing w:line="223" w:lineRule="auto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Об утверждении доклада о результатах обобщения правоприменительной практики при осуществлении муниципального лесного контроля </w:t>
      </w:r>
    </w:p>
    <w:p w:rsidR="001552EB" w:rsidRDefault="001552EB">
      <w:pPr>
        <w:spacing w:line="223" w:lineRule="auto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</w:rPr>
        <w:t>на территории городского округа «Город Лесной»</w:t>
      </w:r>
    </w:p>
    <w:p w:rsidR="001552EB" w:rsidRDefault="001552EB">
      <w:pPr>
        <w:spacing w:line="223" w:lineRule="auto"/>
        <w:jc w:val="center"/>
        <w:rPr>
          <w:rFonts w:ascii="Liberation Serif" w:hAnsi="Liberation Serif" w:cs="Liberation Serif"/>
          <w:b/>
          <w:i/>
          <w:iCs/>
          <w:sz w:val="28"/>
          <w:szCs w:val="28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в </w:t>
      </w:r>
      <w:r w:rsidR="00687CB2">
        <w:rPr>
          <w:rFonts w:ascii="Liberation Serif" w:hAnsi="Liberation Serif" w:cs="Liberation Serif"/>
          <w:b/>
          <w:i/>
          <w:iCs/>
          <w:sz w:val="28"/>
          <w:szCs w:val="28"/>
        </w:rPr>
        <w:t>2023</w:t>
      </w:r>
      <w:r>
        <w:rPr>
          <w:rFonts w:ascii="Liberation Serif" w:hAnsi="Liberation Serif" w:cs="Liberation Serif"/>
          <w:b/>
          <w:i/>
          <w:iCs/>
          <w:sz w:val="28"/>
          <w:szCs w:val="28"/>
        </w:rPr>
        <w:t xml:space="preserve"> году</w:t>
      </w:r>
    </w:p>
    <w:p w:rsidR="001552EB" w:rsidRDefault="001552EB">
      <w:pPr>
        <w:pStyle w:val="7"/>
        <w:spacing w:before="0" w:after="0" w:line="223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552EB" w:rsidRDefault="001552EB">
      <w:pPr>
        <w:spacing w:line="223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16 Федерального закона от 6 октября 2003 года              № 131-ФЗ «Об общих принципах организации местного самоуправления в Российской Федерации», статьей 47 Федерального закона от 31 июля 2020 года      № 248-ФЗ «О государственном контроле (надзоре) и муниципальном контроле в Российской Федерации», решением Думы городского округа «Город Лесной» от 08.09.2021 № 268 «Об утверждении Положения о муниципальном лесном контроле на территории городского округа «Город Лесной»: </w:t>
      </w:r>
    </w:p>
    <w:p w:rsidR="001552EB" w:rsidRDefault="001552EB">
      <w:pPr>
        <w:spacing w:line="223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1552EB" w:rsidRDefault="001552E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Утвердить доклад о результатах обобщения правоприменительной практики при осуществлении муниципального лесного контроля на территории городского округа «Город Лесной» в </w:t>
      </w:r>
      <w:r w:rsidR="00687CB2">
        <w:rPr>
          <w:rFonts w:ascii="Liberation Serif" w:hAnsi="Liberation Serif" w:cs="Liberation Serif"/>
          <w:sz w:val="28"/>
          <w:szCs w:val="28"/>
        </w:rPr>
        <w:t>2023</w:t>
      </w:r>
      <w:r>
        <w:rPr>
          <w:rFonts w:ascii="Liberation Serif" w:hAnsi="Liberation Serif" w:cs="Liberation Serif"/>
          <w:sz w:val="28"/>
          <w:szCs w:val="28"/>
        </w:rPr>
        <w:t xml:space="preserve"> году (прилагается). </w:t>
      </w:r>
    </w:p>
    <w:p w:rsidR="001552EB" w:rsidRDefault="001552E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 Настоящее распоряжение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1552EB" w:rsidRDefault="001552E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552EB" w:rsidRDefault="001552EB">
      <w:pPr>
        <w:spacing w:line="223" w:lineRule="auto"/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1552EB" w:rsidRDefault="001552EB">
      <w:pPr>
        <w:pStyle w:val="8"/>
        <w:spacing w:before="0" w:after="0" w:line="223" w:lineRule="auto"/>
        <w:rPr>
          <w:rFonts w:ascii="Liberation Serif" w:hAnsi="Liberation Serif" w:cs="Liberation Serif"/>
          <w:b/>
          <w:bCs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>Глава городского округа</w:t>
      </w:r>
    </w:p>
    <w:p w:rsidR="001552EB" w:rsidRDefault="001552EB">
      <w:pPr>
        <w:pStyle w:val="8"/>
        <w:spacing w:before="0" w:after="0" w:line="223" w:lineRule="auto"/>
        <w:rPr>
          <w:rFonts w:ascii="Liberation Serif" w:hAnsi="Liberation Serif" w:cs="Liberation Serif"/>
          <w:b/>
          <w:i w:val="0"/>
          <w:sz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«Город Лесной»                                                                                        С.Е. Черепанов </w:t>
      </w:r>
      <w:r>
        <w:rPr>
          <w:rFonts w:ascii="Liberation Serif" w:hAnsi="Liberation Serif" w:cs="Liberation Serif"/>
          <w:b/>
          <w:i w:val="0"/>
          <w:sz w:val="28"/>
        </w:rPr>
        <w:tab/>
      </w:r>
    </w:p>
    <w:p w:rsidR="001552EB" w:rsidRDefault="001552EB">
      <w:pPr>
        <w:spacing w:line="233" w:lineRule="auto"/>
        <w:ind w:left="6372"/>
        <w:rPr>
          <w:rFonts w:ascii="Liberation Serif" w:hAnsi="Liberation Serif" w:cs="Liberation Serif"/>
        </w:rPr>
      </w:pPr>
      <w:r>
        <w:br w:type="page"/>
      </w:r>
      <w:r>
        <w:rPr>
          <w:rFonts w:ascii="Liberation Serif" w:hAnsi="Liberation Serif" w:cs="Liberation Serif"/>
        </w:rPr>
        <w:lastRenderedPageBreak/>
        <w:t xml:space="preserve">УТВЕРЖДЕН                         </w:t>
      </w:r>
    </w:p>
    <w:p w:rsidR="001552EB" w:rsidRDefault="001552EB">
      <w:pPr>
        <w:spacing w:line="233" w:lineRule="auto"/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распоряжением администрации   </w:t>
      </w:r>
    </w:p>
    <w:p w:rsidR="001552EB" w:rsidRDefault="001552EB">
      <w:pPr>
        <w:spacing w:line="233" w:lineRule="auto"/>
        <w:ind w:left="6372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городского округа «Город  Лесной»</w:t>
      </w:r>
    </w:p>
    <w:p w:rsidR="00687CB2" w:rsidRPr="005F1368" w:rsidRDefault="00687CB2" w:rsidP="00687CB2">
      <w:pPr>
        <w:spacing w:line="233" w:lineRule="auto"/>
        <w:ind w:left="6372"/>
        <w:rPr>
          <w:rFonts w:ascii="Liberation Serif" w:hAnsi="Liberation Serif" w:cs="Liberation Serif"/>
        </w:rPr>
      </w:pPr>
      <w:r w:rsidRPr="005F1368">
        <w:rPr>
          <w:rFonts w:ascii="Liberation Serif" w:hAnsi="Liberation Serif" w:cs="Liberation Serif"/>
        </w:rPr>
        <w:t xml:space="preserve">от _________ № _______  </w:t>
      </w:r>
    </w:p>
    <w:p w:rsidR="001552EB" w:rsidRDefault="001552EB" w:rsidP="00687CB2">
      <w:pPr>
        <w:spacing w:line="233" w:lineRule="auto"/>
        <w:ind w:left="6372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«Об утверждении доклада                          о результатах обобщения правоприменительной практики при осуществлении муниципального лесного контроля на территории городского округа «Город Лесной»</w:t>
      </w:r>
    </w:p>
    <w:p w:rsidR="001552EB" w:rsidRDefault="001552EB">
      <w:pPr>
        <w:spacing w:line="233" w:lineRule="auto"/>
        <w:ind w:left="6372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в </w:t>
      </w:r>
      <w:r w:rsidR="00687CB2">
        <w:rPr>
          <w:rFonts w:ascii="Liberation Serif" w:hAnsi="Liberation Serif" w:cs="Liberation Serif"/>
          <w:bCs/>
        </w:rPr>
        <w:t>2023</w:t>
      </w:r>
      <w:r>
        <w:rPr>
          <w:rFonts w:ascii="Liberation Serif" w:hAnsi="Liberation Serif" w:cs="Liberation Serif"/>
          <w:bCs/>
        </w:rPr>
        <w:t xml:space="preserve"> году»</w:t>
      </w:r>
    </w:p>
    <w:p w:rsidR="001552EB" w:rsidRDefault="001552EB"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 w:rsidR="001552EB" w:rsidRDefault="001552EB"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 w:rsidR="001552EB" w:rsidRDefault="001552EB">
      <w:pPr>
        <w:ind w:left="3969"/>
        <w:jc w:val="center"/>
        <w:rPr>
          <w:rFonts w:ascii="Liberation Serif" w:hAnsi="Liberation Serif" w:cs="Liberation Serif"/>
          <w:bCs/>
          <w:color w:val="000000"/>
        </w:rPr>
      </w:pPr>
    </w:p>
    <w:p w:rsidR="001552EB" w:rsidRDefault="001552E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bCs/>
          <w:color w:val="000000"/>
        </w:rPr>
      </w:pPr>
      <w:r>
        <w:rPr>
          <w:rFonts w:ascii="Liberation Serif" w:hAnsi="Liberation Serif" w:cs="Liberation Serif"/>
          <w:b/>
          <w:bCs/>
          <w:color w:val="000000"/>
        </w:rPr>
        <w:t xml:space="preserve">Доклад </w:t>
      </w:r>
    </w:p>
    <w:p w:rsidR="001552EB" w:rsidRDefault="001552E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о результатах обобщения правоприменительной практики </w:t>
      </w:r>
    </w:p>
    <w:p w:rsidR="001552EB" w:rsidRDefault="001552E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при осуществлении муниципального лесного контроля на территории </w:t>
      </w:r>
    </w:p>
    <w:p w:rsidR="001552EB" w:rsidRDefault="001552E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городского округа «Город Лесной» в </w:t>
      </w:r>
      <w:r w:rsidR="00687CB2">
        <w:rPr>
          <w:rFonts w:ascii="Liberation Serif" w:hAnsi="Liberation Serif" w:cs="Liberation Serif"/>
          <w:b/>
          <w:color w:val="000000"/>
        </w:rPr>
        <w:t>2023</w:t>
      </w:r>
      <w:r>
        <w:rPr>
          <w:rFonts w:ascii="Liberation Serif" w:hAnsi="Liberation Serif" w:cs="Liberation Serif"/>
          <w:b/>
          <w:color w:val="000000"/>
        </w:rPr>
        <w:t xml:space="preserve"> году</w:t>
      </w:r>
    </w:p>
    <w:p w:rsidR="001552EB" w:rsidRDefault="001552EB">
      <w:pPr>
        <w:widowControl w:val="0"/>
        <w:autoSpaceDE w:val="0"/>
        <w:autoSpaceDN w:val="0"/>
        <w:adjustRightInd w:val="0"/>
        <w:jc w:val="center"/>
        <w:textAlignment w:val="baseline"/>
        <w:rPr>
          <w:rFonts w:ascii="Liberation Serif" w:hAnsi="Liberation Serif" w:cs="Liberation Serif"/>
          <w:b/>
          <w:color w:val="000000"/>
        </w:rPr>
      </w:pP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iCs/>
        </w:rPr>
        <w:t>Доклад, содержащий результаты обобщения правоприменительной практики</w:t>
      </w:r>
      <w:r>
        <w:rPr>
          <w:rFonts w:ascii="Liberation Serif" w:hAnsi="Liberation Serif" w:cs="Liberation Serif"/>
          <w:color w:val="000000"/>
        </w:rPr>
        <w:t xml:space="preserve"> при осуществлении  муниципального лесного контроля на территории городского округа «Город Лесной»,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разработан в целях профилактики нарушений обязательных требований в области </w:t>
      </w:r>
      <w:r w:rsidR="001136EE">
        <w:rPr>
          <w:rFonts w:ascii="Liberation Serif" w:hAnsi="Liberation Serif" w:cs="Liberation Serif"/>
          <w:color w:val="000000"/>
          <w:shd w:val="clear" w:color="auto" w:fill="FFFFFF"/>
        </w:rPr>
        <w:t>лесохозяйственных</w:t>
      </w:r>
      <w:r>
        <w:rPr>
          <w:rFonts w:ascii="Liberation Serif" w:hAnsi="Liberation Serif" w:cs="Liberation Serif"/>
          <w:color w:val="000000"/>
          <w:shd w:val="clear" w:color="auto" w:fill="FFFFFF"/>
        </w:rPr>
        <w:t xml:space="preserve"> отношений и основан на реализации положений Федерального закона от 31 июля 2020 года № 248-ФЗ «О государственном контроле (надзоре) и муниципальном контроле в Российской Федерации» (далее – Федеральный закон № 248-ФЗ).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  <w:bCs/>
          <w:color w:val="000000"/>
        </w:rPr>
      </w:pPr>
      <w:r>
        <w:rPr>
          <w:rFonts w:ascii="Liberation Serif" w:hAnsi="Liberation Serif" w:cs="Liberation Serif"/>
          <w:bCs/>
          <w:color w:val="000000"/>
        </w:rPr>
        <w:t xml:space="preserve">На территории городского округа «Город Лесной» муниципальный лесной контроль осуществляется администрацией городского округа «Город Лесной» в соответствии со статьей 98 Лесного кодекса Российской Федерации, Федеральным законом № 248-ФЗ, Положением о муниципальном </w:t>
      </w:r>
      <w:r w:rsidR="001136EE">
        <w:rPr>
          <w:rFonts w:ascii="Liberation Serif" w:hAnsi="Liberation Serif" w:cs="Liberation Serif"/>
          <w:bCs/>
          <w:color w:val="000000"/>
        </w:rPr>
        <w:t>лесном</w:t>
      </w:r>
      <w:r>
        <w:rPr>
          <w:rFonts w:ascii="Liberation Serif" w:hAnsi="Liberation Serif" w:cs="Liberation Serif"/>
          <w:bCs/>
          <w:color w:val="000000"/>
        </w:rPr>
        <w:t xml:space="preserve"> контроле, утвержденным решением Думы городского округа «Город Лесной» от 08.09.2021 № 268 «Об утверждении Положения о муниципальном лесном контроле на территории городского округа «Город Лесной» (далее </w:t>
      </w:r>
      <w:r>
        <w:rPr>
          <w:rFonts w:ascii="Liberation Serif" w:hAnsi="Liberation Serif" w:cs="Liberation Serif"/>
          <w:color w:val="000000"/>
          <w:shd w:val="clear" w:color="auto" w:fill="FFFFFF"/>
        </w:rPr>
        <w:t>–</w:t>
      </w:r>
      <w:r>
        <w:rPr>
          <w:rFonts w:ascii="Liberation Serif" w:hAnsi="Liberation Serif" w:cs="Liberation Serif"/>
          <w:bCs/>
          <w:color w:val="000000"/>
        </w:rPr>
        <w:t xml:space="preserve"> Положение).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  <w:color w:val="000000"/>
        </w:rPr>
        <w:t xml:space="preserve">В соответствии с пунктом 9 Положения </w:t>
      </w:r>
      <w:r>
        <w:rPr>
          <w:rFonts w:ascii="Liberation Serif" w:hAnsi="Liberation Serif" w:cs="Liberation Serif"/>
          <w:shd w:val="clear" w:color="auto" w:fill="FFFFFF"/>
        </w:rPr>
        <w:t>предметом муниципального лесного контроля является</w:t>
      </w:r>
      <w:r>
        <w:rPr>
          <w:rFonts w:ascii="Liberation Serif" w:hAnsi="Liberation Serif" w:cs="Liberation Serif"/>
        </w:rPr>
        <w:t xml:space="preserve">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нормативными правовыми актами администрации городского округа «Город Лесной» в области использования, охраны, защиты, воспроизводства лесов и лесоразведения, исполнение решений, принимаемых по результатам контрольных мероприятий.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 xml:space="preserve">В соответствии с пунктом 10 Положения </w:t>
      </w:r>
      <w:r>
        <w:rPr>
          <w:rFonts w:ascii="Liberation Serif" w:hAnsi="Liberation Serif" w:cs="Liberation Serif"/>
        </w:rPr>
        <w:t xml:space="preserve">объектами муниципального лесного контроля являются: 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расположенные на лесных участках, находящихся в муниципальной собственности, которыми граждане и организации владеют и (или) пользуются и к которым предъявляются обязательные требования.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осуществлении муниципального лесного контроля применяется система оценки и управления рисками.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отношении объектов лесного контроля установлены следующие категории риска причинения вреда (ущерба) охраняемым законом ценностям: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1) значительный риск;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умеренный риск;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низкий риск.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Критериями отнесения объекта лесного контроля к категории риска явля</w:t>
      </w:r>
      <w:r w:rsidR="00092B9D">
        <w:rPr>
          <w:rFonts w:ascii="Liberation Serif" w:hAnsi="Liberation Serif" w:cs="Liberation Serif"/>
        </w:rPr>
        <w:t>ю</w:t>
      </w:r>
      <w:r>
        <w:rPr>
          <w:rFonts w:ascii="Liberation Serif" w:hAnsi="Liberation Serif" w:cs="Liberation Serif"/>
        </w:rPr>
        <w:t>тся: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для значительного риска – установление в течение 2 лет, предшествующих моменту отнесения  контрольным органом поднадзорного объекта к одной из категорий риска, факта причинения контролируемым лицом,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вреда лесам и находящимся в них природным объектам вследствие нарушения лесного законодательства, в том числе выразившихся в незаконной рубке деревьев, загрязнении лесов сточными водами, химическими, радиоактивными и другими вредными веществами, отходами производства и потребления и (или) ином негативном воздействии на леса и (или) в нарушении правил пожарной безопасности в лесах, повлекшем возникновение лесного пожара;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для умеренного риска – привлечение в течение 2 лет, предшествующих моменту отнесения контрольным органом поднадзорного объекта к одной из категорий риска, контролируемого лица, в том числе вследствие действий (бездействия) должностных лиц контролируемого лица, иных контролируемых лиц, действующих в интересах контролируемого лица, к административной ответственности по фактам нарушений лесного законодательства без причинения вреда лесам и находящимся в них природным объектам;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для низкого риска – отсутствие обстоятельств, предусмотренных для значительного и умеренного риска.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осуществляется согласно вступившему в законную силу постановлени</w:t>
      </w:r>
      <w:r w:rsidR="00092B9D">
        <w:rPr>
          <w:rFonts w:ascii="Liberation Serif" w:hAnsi="Liberation Serif" w:cs="Liberation Serif"/>
        </w:rPr>
        <w:t>ю</w:t>
      </w:r>
      <w:r>
        <w:rPr>
          <w:rFonts w:ascii="Liberation Serif" w:hAnsi="Liberation Serif" w:cs="Liberation Serif"/>
        </w:rPr>
        <w:t xml:space="preserve"> о назначении административного наказания, приговора суда и (или) иного судебного постановления.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Объекты лесного контроля, соответствующие категориям значительного и умеренного риска, в течение </w:t>
      </w:r>
      <w:r w:rsidR="00687CB2">
        <w:rPr>
          <w:rFonts w:ascii="Liberation Serif" w:hAnsi="Liberation Serif" w:cs="Liberation Serif"/>
        </w:rPr>
        <w:t>2023</w:t>
      </w:r>
      <w:r>
        <w:rPr>
          <w:rFonts w:ascii="Liberation Serif" w:hAnsi="Liberation Serif" w:cs="Liberation Serif"/>
        </w:rPr>
        <w:t xml:space="preserve"> года не выявлены. В связи</w:t>
      </w:r>
      <w:r w:rsidR="00092B9D">
        <w:rPr>
          <w:rFonts w:ascii="Liberation Serif" w:hAnsi="Liberation Serif" w:cs="Liberation Serif"/>
        </w:rPr>
        <w:t xml:space="preserve"> с этим</w:t>
      </w:r>
      <w:r>
        <w:rPr>
          <w:rFonts w:ascii="Liberation Serif" w:hAnsi="Liberation Serif" w:cs="Liberation Serif"/>
        </w:rPr>
        <w:t xml:space="preserve"> перечень объектов контроля по муниципальному лесному контролю с указанием категории риска не утверждался.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осуществлении муниципального лесного контроля проводятся контрольные мероприятия посредством взаимодействия с контролируемым лицом (инспекционный визит, рейдовый осмотр, документарная проверка, выездная проверка) и без взаимодействия с контролируемым лицом (наблюдение за соблюдением обязательных требований (мониторинг безопасности), выездное обследование).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связи с ограничениями на проведение контрольных мероприятий, установленными постановлением Правительства Российской Федерации от 10.03.</w:t>
      </w:r>
      <w:r w:rsidR="00687CB2">
        <w:rPr>
          <w:rFonts w:ascii="Liberation Serif" w:hAnsi="Liberation Serif" w:cs="Liberation Serif"/>
        </w:rPr>
        <w:t>2023</w:t>
      </w:r>
      <w:r>
        <w:rPr>
          <w:rFonts w:ascii="Liberation Serif" w:hAnsi="Liberation Serif" w:cs="Liberation Serif"/>
        </w:rPr>
        <w:t xml:space="preserve"> № 336 «Об особенностях организации и осуществления государственного контроля (надзора), </w:t>
      </w:r>
      <w:r w:rsidR="000F15EB">
        <w:rPr>
          <w:rFonts w:ascii="Liberation Serif" w:hAnsi="Liberation Serif" w:cs="Liberation Serif"/>
        </w:rPr>
        <w:t>муниципального контроля»</w:t>
      </w:r>
      <w:r w:rsidR="00687CB2" w:rsidRPr="00687CB2">
        <w:rPr>
          <w:rFonts w:ascii="Liberation Serif" w:hAnsi="Liberation Serif" w:cs="Liberation Serif"/>
        </w:rPr>
        <w:t xml:space="preserve"> </w:t>
      </w:r>
      <w:r w:rsidR="00687CB2" w:rsidRPr="00A26B31">
        <w:rPr>
          <w:rFonts w:ascii="Liberation Serif" w:hAnsi="Liberation Serif" w:cs="Liberation Serif"/>
        </w:rPr>
        <w:t>(далее – Постановление об особенностях осуществления государственного контроля (надзора)</w:t>
      </w:r>
      <w:r w:rsidR="000F15EB">
        <w:rPr>
          <w:rFonts w:ascii="Liberation Serif" w:hAnsi="Liberation Serif" w:cs="Liberation Serif"/>
        </w:rPr>
        <w:t>, а так</w:t>
      </w:r>
      <w:r>
        <w:rPr>
          <w:rFonts w:ascii="Liberation Serif" w:hAnsi="Liberation Serif" w:cs="Liberation Serif"/>
        </w:rPr>
        <w:t xml:space="preserve">же с отсутствием оснований для проведения контрольных мероприятий без взаимодействия с контролируемым лицом контрольные мероприятия на территории городского округа «Город Лесной» в </w:t>
      </w:r>
      <w:r w:rsidR="00687CB2">
        <w:rPr>
          <w:rFonts w:ascii="Liberation Serif" w:hAnsi="Liberation Serif" w:cs="Liberation Serif"/>
        </w:rPr>
        <w:t>2023</w:t>
      </w:r>
      <w:r>
        <w:rPr>
          <w:rFonts w:ascii="Liberation Serif" w:hAnsi="Liberation Serif" w:cs="Liberation Serif"/>
        </w:rPr>
        <w:t xml:space="preserve"> году не проводились. </w:t>
      </w:r>
    </w:p>
    <w:p w:rsidR="00687CB2" w:rsidRPr="00A26B31" w:rsidRDefault="00687CB2" w:rsidP="00687CB2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26B31">
        <w:rPr>
          <w:rFonts w:ascii="Liberation Serif" w:hAnsi="Liberation Serif" w:cs="Liberation Serif"/>
        </w:rPr>
        <w:t>В соответствии с пунктом 11(3) Постановления об особенностях осуществления государственного контроля (надзора), муниципального контроля, в связи с отсутствием объектов контроля, отнесенных к категориям чрезвычайно высокого и высокого риска, планы проведения контрольных мероприятий на 2023 и 2024 годы не утверждались.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рамках осуществления муниципального лесного контроля проводится профилактика рисков причинения вреда (ущерба) охраняемым законом ценностям. 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</w:t>
      </w:r>
      <w:r w:rsidR="00687CB2">
        <w:rPr>
          <w:rFonts w:ascii="Liberation Serif" w:hAnsi="Liberation Serif" w:cs="Liberation Serif"/>
        </w:rPr>
        <w:t>2023</w:t>
      </w:r>
      <w:r>
        <w:rPr>
          <w:rFonts w:ascii="Liberation Serif" w:hAnsi="Liberation Serif" w:cs="Liberation Serif"/>
        </w:rPr>
        <w:t xml:space="preserve"> году на территории городского округа «Город Лесной» профилактика причинения вреда (ущерба) охраняемым законом ценностям проводилась в соответствии с программой профилактики, утвержденной постановлением администрации городского округа «Город Лесной» от </w:t>
      </w:r>
      <w:r w:rsidR="001727CF" w:rsidRPr="001727CF">
        <w:rPr>
          <w:rFonts w:ascii="Liberation Serif" w:hAnsi="Liberation Serif" w:cs="Liberation Serif"/>
        </w:rPr>
        <w:t>07</w:t>
      </w:r>
      <w:r>
        <w:rPr>
          <w:rFonts w:ascii="Liberation Serif" w:hAnsi="Liberation Serif" w:cs="Liberation Serif"/>
        </w:rPr>
        <w:t>.12.202</w:t>
      </w:r>
      <w:r w:rsidR="00092B9D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 xml:space="preserve"> № 1</w:t>
      </w:r>
      <w:r w:rsidR="001727CF" w:rsidRPr="001727CF">
        <w:rPr>
          <w:rFonts w:ascii="Liberation Serif" w:hAnsi="Liberation Serif" w:cs="Liberation Serif"/>
        </w:rPr>
        <w:t>505</w:t>
      </w:r>
      <w:r>
        <w:rPr>
          <w:rFonts w:ascii="Liberation Serif" w:hAnsi="Liberation Serif" w:cs="Liberation Serif"/>
        </w:rPr>
        <w:t xml:space="preserve"> «Об утвержден</w:t>
      </w:r>
      <w:r w:rsidR="000F15EB">
        <w:rPr>
          <w:rFonts w:ascii="Liberation Serif" w:hAnsi="Liberation Serif" w:cs="Liberation Serif"/>
        </w:rPr>
        <w:t>ии п</w:t>
      </w:r>
      <w:r>
        <w:rPr>
          <w:rFonts w:ascii="Liberation Serif" w:hAnsi="Liberation Serif" w:cs="Liberation Serif"/>
        </w:rPr>
        <w:t xml:space="preserve">рограммы профилактики рисков причинения вреда </w:t>
      </w:r>
      <w:r>
        <w:rPr>
          <w:rFonts w:ascii="Liberation Serif" w:hAnsi="Liberation Serif" w:cs="Liberation Serif"/>
        </w:rPr>
        <w:lastRenderedPageBreak/>
        <w:t xml:space="preserve">(ущерба) охраняемым законом ценностям по муниципальному лесному контролю на территории городского округа «Город Лесной» на </w:t>
      </w:r>
      <w:r w:rsidR="00687CB2">
        <w:rPr>
          <w:rFonts w:ascii="Liberation Serif" w:hAnsi="Liberation Serif" w:cs="Liberation Serif"/>
        </w:rPr>
        <w:t>2023</w:t>
      </w:r>
      <w:r>
        <w:rPr>
          <w:rFonts w:ascii="Liberation Serif" w:hAnsi="Liberation Serif" w:cs="Liberation Serif"/>
        </w:rPr>
        <w:t xml:space="preserve"> год» (далее – Программа профилактики).</w:t>
      </w:r>
    </w:p>
    <w:p w:rsidR="001552EB" w:rsidRPr="000F15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Программа профилактики размещена на официальном сайте администрации городского округа «Город </w:t>
      </w:r>
      <w:r w:rsidRPr="000F15EB">
        <w:rPr>
          <w:rFonts w:ascii="Liberation Serif" w:hAnsi="Liberation Serif" w:cs="Liberation Serif"/>
        </w:rPr>
        <w:t xml:space="preserve">Лесной» </w:t>
      </w:r>
      <w:hyperlink r:id="rId8" w:history="1">
        <w:r w:rsidR="000F15EB" w:rsidRPr="000F15EB">
          <w:rPr>
            <w:rStyle w:val="ab"/>
            <w:rFonts w:ascii="Liberation Serif" w:hAnsi="Liberation Serif" w:cs="Liberation Serif"/>
            <w:color w:val="auto"/>
            <w:u w:val="none"/>
          </w:rPr>
          <w:t>http://www.gorodlesnoy.ru/</w:t>
        </w:r>
      </w:hyperlink>
      <w:r w:rsidR="000F15EB" w:rsidRPr="000F15EB">
        <w:rPr>
          <w:rFonts w:ascii="Liberation Serif" w:hAnsi="Liberation Serif" w:cs="Liberation Serif"/>
        </w:rPr>
        <w:t xml:space="preserve"> в информационно-телекоммуникационной сети «Интернет»</w:t>
      </w:r>
      <w:r w:rsidRPr="000F15EB">
        <w:rPr>
          <w:rFonts w:ascii="Liberation Serif" w:hAnsi="Liberation Serif" w:cs="Liberation Serif"/>
        </w:rPr>
        <w:t>.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hd w:val="clear" w:color="auto" w:fill="FFFFFF"/>
        </w:rPr>
        <w:t>В целях профилактики нарушений обязательных требований и</w:t>
      </w:r>
      <w:r>
        <w:rPr>
          <w:rFonts w:ascii="Liberation Serif" w:hAnsi="Liberation Serif" w:cs="Liberation Serif"/>
        </w:rPr>
        <w:t>нформирование населения в области лесного законодательства носит приоритетный характер.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рамках профилактических мероприятий, </w:t>
      </w:r>
      <w:r>
        <w:rPr>
          <w:rFonts w:ascii="Liberation Serif" w:hAnsi="Liberation Serif" w:cs="Liberation Serif"/>
          <w:shd w:val="clear" w:color="auto" w:fill="FFFFFF"/>
        </w:rPr>
        <w:t>направленных на предупреждение нарушений действующего законодательства,</w:t>
      </w:r>
      <w:r>
        <w:rPr>
          <w:rFonts w:ascii="Liberation Serif" w:hAnsi="Liberation Serif" w:cs="Liberation Serif"/>
        </w:rPr>
        <w:t xml:space="preserve"> на официальном сайте администрации городского округа «Город Лесной» http://www.gorodlesnoy.ru/ в информационно-телекоммуникационной сети «Интернет» размещены: 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тексты нормативных правовых актов, регулирующих осуществление муниципального лесного контроля;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об изменениях, внесенных в нормативные правовые акты, регулирующие осуществление муниципального лесного контроля;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перечень индикаторов риска нарушения обязательных требований, порядок отнесения объектов лесного контроля к категориям риска;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исчерпывающий перечень сведений, которые могут запрашиваться контрольным органом у контролируемого лица;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</w:rPr>
        <w:t>сведения о способах получения консультаций по вопросам соблюдения обязательных требований;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en-US"/>
        </w:rPr>
      </w:pPr>
      <w:r>
        <w:rPr>
          <w:rFonts w:ascii="Liberation Serif" w:hAnsi="Liberation Serif" w:cs="Liberation Serif"/>
        </w:rPr>
        <w:t>сведения о порядке досудебного обжалования решений контрольного органа, действий (бездействия) его должностных лиц;</w:t>
      </w:r>
    </w:p>
    <w:p w:rsidR="001727CF" w:rsidRPr="001727CF" w:rsidRDefault="001727CF" w:rsidP="00172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AB031A">
        <w:rPr>
          <w:rFonts w:ascii="Liberation Serif" w:hAnsi="Liberation Serif" w:cs="Liberation Serif"/>
        </w:rPr>
        <w:t>доклад о результатах обобщения правоприменительной практики при осуществлении муниципального земельного контроля;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доклад о муниципальном лесном контроле.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t xml:space="preserve">В течение </w:t>
      </w:r>
      <w:r w:rsidR="00687CB2">
        <w:rPr>
          <w:rFonts w:ascii="Liberation Serif" w:hAnsi="Liberation Serif" w:cs="Liberation Serif"/>
        </w:rPr>
        <w:t>2023</w:t>
      </w:r>
      <w:r>
        <w:rPr>
          <w:rFonts w:ascii="Liberation Serif" w:hAnsi="Liberation Serif" w:cs="Liberation Serif"/>
        </w:rPr>
        <w:t xml:space="preserve"> года граждане и юридические лица за консультациями по вопросам муниципального лесного контроля не обращались. </w:t>
      </w:r>
    </w:p>
    <w:p w:rsidR="001552EB" w:rsidRDefault="001552E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Обращения </w:t>
      </w:r>
      <w:r>
        <w:rPr>
          <w:rFonts w:ascii="Liberation Serif" w:hAnsi="Liberation Serif" w:cs="Liberation Serif"/>
          <w:iCs/>
        </w:rPr>
        <w:t>контролируемых лиц</w:t>
      </w:r>
      <w:r>
        <w:rPr>
          <w:rFonts w:ascii="Liberation Serif" w:hAnsi="Liberation Serif" w:cs="Liberation Serif"/>
        </w:rPr>
        <w:t xml:space="preserve"> о недоступности </w:t>
      </w:r>
      <w:r>
        <w:rPr>
          <w:rFonts w:ascii="Liberation Serif" w:hAnsi="Liberation Serif" w:cs="Liberation Serif"/>
          <w:iCs/>
        </w:rPr>
        <w:t>информации, предусмотренной Программой профилактики, не поступали.</w:t>
      </w:r>
    </w:p>
    <w:p w:rsidR="001552EB" w:rsidRDefault="001552EB">
      <w:pPr>
        <w:widowControl w:val="0"/>
        <w:autoSpaceDE w:val="0"/>
        <w:autoSpaceDN w:val="0"/>
        <w:adjustRightInd w:val="0"/>
        <w:ind w:firstLine="709"/>
        <w:jc w:val="both"/>
        <w:textAlignment w:val="baseline"/>
        <w:rPr>
          <w:rFonts w:ascii="Liberation Serif" w:hAnsi="Liberation Serif" w:cs="Liberation Serif"/>
        </w:rPr>
      </w:pPr>
    </w:p>
    <w:sectPr w:rsidR="001552EB" w:rsidSect="001552EB">
      <w:headerReference w:type="default" r:id="rId9"/>
      <w:pgSz w:w="11906" w:h="16838"/>
      <w:pgMar w:top="1134" w:right="567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BDA" w:rsidRDefault="00330BDA">
      <w:r>
        <w:separator/>
      </w:r>
    </w:p>
  </w:endnote>
  <w:endnote w:type="continuationSeparator" w:id="1">
    <w:p w:rsidR="00330BDA" w:rsidRDefault="0033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BDA" w:rsidRDefault="00330BDA">
      <w:r>
        <w:separator/>
      </w:r>
    </w:p>
  </w:footnote>
  <w:footnote w:type="continuationSeparator" w:id="1">
    <w:p w:rsidR="00330BDA" w:rsidRDefault="00330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CF" w:rsidRPr="00092B9D" w:rsidRDefault="001727CF">
    <w:pPr>
      <w:pStyle w:val="a5"/>
      <w:jc w:val="center"/>
      <w:rPr>
        <w:rFonts w:ascii="Liberation Serif" w:hAnsi="Liberation Serif" w:cs="Liberation Serif"/>
      </w:rPr>
    </w:pPr>
    <w:r w:rsidRPr="00092B9D">
      <w:rPr>
        <w:rFonts w:ascii="Liberation Serif" w:hAnsi="Liberation Serif" w:cs="Liberation Serif"/>
      </w:rPr>
      <w:fldChar w:fldCharType="begin"/>
    </w:r>
    <w:r w:rsidRPr="00092B9D">
      <w:rPr>
        <w:rFonts w:ascii="Liberation Serif" w:hAnsi="Liberation Serif" w:cs="Liberation Serif"/>
      </w:rPr>
      <w:instrText xml:space="preserve"> PAGE   \* MERGEFORMAT </w:instrText>
    </w:r>
    <w:r w:rsidRPr="00092B9D">
      <w:rPr>
        <w:rFonts w:ascii="Liberation Serif" w:hAnsi="Liberation Serif" w:cs="Liberation Serif"/>
      </w:rPr>
      <w:fldChar w:fldCharType="separate"/>
    </w:r>
    <w:r w:rsidR="007719A8">
      <w:rPr>
        <w:rFonts w:ascii="Liberation Serif" w:hAnsi="Liberation Serif" w:cs="Liberation Serif"/>
        <w:noProof/>
      </w:rPr>
      <w:t>2</w:t>
    </w:r>
    <w:r w:rsidRPr="00092B9D">
      <w:rPr>
        <w:rFonts w:ascii="Liberation Serif" w:hAnsi="Liberation Serif" w:cs="Liberation Serif"/>
      </w:rPr>
      <w:fldChar w:fldCharType="end"/>
    </w:r>
  </w:p>
  <w:p w:rsidR="001727CF" w:rsidRDefault="001727C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552EB"/>
    <w:rsid w:val="00005F84"/>
    <w:rsid w:val="00092B9D"/>
    <w:rsid w:val="000F15EB"/>
    <w:rsid w:val="001136EE"/>
    <w:rsid w:val="001552EB"/>
    <w:rsid w:val="001727CF"/>
    <w:rsid w:val="0021541B"/>
    <w:rsid w:val="002B2C02"/>
    <w:rsid w:val="00330BDA"/>
    <w:rsid w:val="0043785C"/>
    <w:rsid w:val="00687CB2"/>
    <w:rsid w:val="00710E9C"/>
    <w:rsid w:val="007719A8"/>
    <w:rsid w:val="00BE3C73"/>
    <w:rsid w:val="00D5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Grid 1"/>
    <w:basedOn w:val="a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Стиль таблицы1"/>
    <w:basedOn w:val="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тиль таблицы3"/>
    <w:basedOn w:val="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styleId="a4">
    <w:name w:val="Body Text"/>
    <w:basedOn w:val="a"/>
    <w:pPr>
      <w:spacing w:after="120"/>
    </w:pPr>
  </w:style>
  <w:style w:type="character" w:customStyle="1" w:styleId="80">
    <w:name w:val="Заголовок 8 Знак"/>
    <w:basedOn w:val="a0"/>
    <w:link w:val="8"/>
    <w:rPr>
      <w:i/>
      <w:iCs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basedOn w:val="a0"/>
    <w:rsid w:val="000F15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lesnoy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88FD0-85DF-431E-B65B-8DAC565F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"Город Лесной"</Company>
  <LinksUpToDate>false</LinksUpToDate>
  <CharactersWithSpaces>10404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http://www.gorodlesnoy.ru/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Чеботов</cp:lastModifiedBy>
  <cp:revision>1</cp:revision>
  <cp:lastPrinted>2024-01-29T04:27:00Z</cp:lastPrinted>
  <dcterms:created xsi:type="dcterms:W3CDTF">2024-01-19T11:25:00Z</dcterms:created>
  <dcterms:modified xsi:type="dcterms:W3CDTF">2024-02-02T03:49:00Z</dcterms:modified>
</cp:coreProperties>
</file>